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A52" w:rsidRDefault="00622975" w:rsidP="00AF0084">
      <w:pPr>
        <w:keepNext/>
        <w:widowControl w:val="0"/>
        <w:jc w:val="center"/>
        <w:outlineLvl w:val="1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pict w14:anchorId="0DE618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51.75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"/>
          </v:shape>
        </w:pict>
      </w:r>
    </w:p>
    <w:p w:rsidR="00AF0084" w:rsidRPr="00AF0084" w:rsidRDefault="00AF0084" w:rsidP="00AF0084">
      <w:pPr>
        <w:keepNext/>
        <w:widowControl w:val="0"/>
        <w:jc w:val="center"/>
        <w:outlineLvl w:val="1"/>
        <w:rPr>
          <w:color w:val="000000"/>
          <w:sz w:val="32"/>
          <w:szCs w:val="32"/>
        </w:rPr>
      </w:pPr>
      <w:r w:rsidRPr="00AF0084">
        <w:rPr>
          <w:color w:val="000000"/>
          <w:sz w:val="32"/>
          <w:szCs w:val="32"/>
        </w:rPr>
        <w:t xml:space="preserve">ДУМА </w:t>
      </w:r>
    </w:p>
    <w:p w:rsidR="00AF0084" w:rsidRPr="00AF0084" w:rsidRDefault="00AF0084" w:rsidP="00AF0084">
      <w:pPr>
        <w:keepNext/>
        <w:widowControl w:val="0"/>
        <w:jc w:val="center"/>
        <w:outlineLvl w:val="1"/>
        <w:rPr>
          <w:color w:val="000000"/>
          <w:sz w:val="28"/>
          <w:szCs w:val="28"/>
        </w:rPr>
      </w:pPr>
      <w:r w:rsidRPr="00AF0084">
        <w:rPr>
          <w:color w:val="000000"/>
          <w:sz w:val="28"/>
          <w:szCs w:val="28"/>
        </w:rPr>
        <w:t>ХАНТЫ-МАНСИЙСКОГО АВТОНОМНОГО ОКРУГА – ЮГРЫ</w:t>
      </w:r>
    </w:p>
    <w:p w:rsidR="006963DC" w:rsidRDefault="00116E4F" w:rsidP="006963DC">
      <w:pPr>
        <w:jc w:val="center"/>
      </w:pPr>
      <w:r>
        <w:t>СЕДЬМ</w:t>
      </w:r>
      <w:r w:rsidR="006963DC">
        <w:t>ОГО СОЗЫВА</w:t>
      </w:r>
    </w:p>
    <w:p w:rsidR="00AF0084" w:rsidRPr="0051353A" w:rsidRDefault="00AF0084" w:rsidP="00AF0084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AF0084" w:rsidRPr="0051353A" w:rsidRDefault="00AF0084" w:rsidP="00AF0084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AF0084" w:rsidRPr="00AF0084" w:rsidRDefault="00AF0084" w:rsidP="00AF0084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color w:val="000000"/>
          <w:kern w:val="32"/>
          <w:sz w:val="36"/>
          <w:szCs w:val="36"/>
        </w:rPr>
      </w:pPr>
      <w:r w:rsidRPr="00AF0084">
        <w:rPr>
          <w:b/>
          <w:bCs/>
          <w:color w:val="000000"/>
          <w:kern w:val="32"/>
          <w:sz w:val="36"/>
          <w:szCs w:val="36"/>
        </w:rPr>
        <w:t>ПОСТАНОВЛЕНИЕ</w:t>
      </w:r>
    </w:p>
    <w:p w:rsidR="00CC55E8" w:rsidRPr="0051353A" w:rsidRDefault="00CC55E8">
      <w:pPr>
        <w:pStyle w:val="a4"/>
        <w:rPr>
          <w:b w:val="0"/>
          <w:bCs w:val="0"/>
          <w:szCs w:val="28"/>
        </w:rPr>
      </w:pPr>
    </w:p>
    <w:p w:rsidR="00CC55E8" w:rsidRPr="00AF0084" w:rsidRDefault="00CC55E8" w:rsidP="00D704DF">
      <w:pPr>
        <w:pStyle w:val="8"/>
      </w:pPr>
      <w:r w:rsidRPr="00AF0084">
        <w:t>О</w:t>
      </w:r>
      <w:r w:rsidR="003767CF" w:rsidRPr="00AF0084">
        <w:t xml:space="preserve"> </w:t>
      </w:r>
      <w:r w:rsidR="00EB40D3">
        <w:t>З</w:t>
      </w:r>
      <w:r w:rsidRPr="00AF0084">
        <w:t>акон</w:t>
      </w:r>
      <w:r w:rsidR="00EB40D3">
        <w:t>е</w:t>
      </w:r>
      <w:r w:rsidRPr="00AF0084">
        <w:t xml:space="preserve"> Ханты-Мансийского автономного округа – Югры</w:t>
      </w:r>
    </w:p>
    <w:p w:rsidR="00D704DF" w:rsidRPr="00D704DF" w:rsidRDefault="00D704DF" w:rsidP="00D704DF">
      <w:pPr>
        <w:jc w:val="center"/>
        <w:rPr>
          <w:b/>
          <w:bCs/>
          <w:sz w:val="28"/>
        </w:rPr>
      </w:pPr>
      <w:r w:rsidRPr="00D704DF">
        <w:rPr>
          <w:b/>
          <w:bCs/>
          <w:sz w:val="28"/>
        </w:rPr>
        <w:t>"О внесении изменений в Закон Ханты-Мансийского автономного</w:t>
      </w:r>
    </w:p>
    <w:p w:rsidR="00CC55E8" w:rsidRDefault="00D704DF" w:rsidP="00D704DF">
      <w:pPr>
        <w:jc w:val="center"/>
      </w:pPr>
      <w:r w:rsidRPr="00D704DF">
        <w:rPr>
          <w:b/>
          <w:bCs/>
          <w:sz w:val="28"/>
        </w:rPr>
        <w:t xml:space="preserve">округа – Югры "О бюджете Ханты-Мансийского автономного округа – Югры </w:t>
      </w:r>
      <w:r w:rsidR="00D3061F" w:rsidRPr="00D3061F">
        <w:rPr>
          <w:b/>
          <w:bCs/>
          <w:snapToGrid w:val="0"/>
          <w:sz w:val="28"/>
          <w:szCs w:val="28"/>
        </w:rPr>
        <w:t>на 202</w:t>
      </w:r>
      <w:r w:rsidR="00ED2BFD">
        <w:rPr>
          <w:b/>
          <w:bCs/>
          <w:snapToGrid w:val="0"/>
          <w:sz w:val="28"/>
          <w:szCs w:val="28"/>
        </w:rPr>
        <w:t>4</w:t>
      </w:r>
      <w:r w:rsidR="00D3061F" w:rsidRPr="00D3061F">
        <w:rPr>
          <w:b/>
          <w:bCs/>
          <w:snapToGrid w:val="0"/>
          <w:sz w:val="28"/>
          <w:szCs w:val="28"/>
        </w:rPr>
        <w:t xml:space="preserve"> год и на плановый период 202</w:t>
      </w:r>
      <w:r w:rsidR="00ED2BFD">
        <w:rPr>
          <w:b/>
          <w:bCs/>
          <w:snapToGrid w:val="0"/>
          <w:sz w:val="28"/>
          <w:szCs w:val="28"/>
        </w:rPr>
        <w:t>5</w:t>
      </w:r>
      <w:r w:rsidR="00D3061F" w:rsidRPr="00D3061F">
        <w:rPr>
          <w:b/>
          <w:bCs/>
          <w:snapToGrid w:val="0"/>
          <w:sz w:val="28"/>
          <w:szCs w:val="28"/>
        </w:rPr>
        <w:t xml:space="preserve"> и 202</w:t>
      </w:r>
      <w:r w:rsidR="00ED2BFD">
        <w:rPr>
          <w:b/>
          <w:bCs/>
          <w:snapToGrid w:val="0"/>
          <w:sz w:val="28"/>
          <w:szCs w:val="28"/>
        </w:rPr>
        <w:t>6</w:t>
      </w:r>
      <w:r w:rsidR="00D3061F" w:rsidRPr="00D3061F">
        <w:rPr>
          <w:b/>
          <w:bCs/>
          <w:snapToGrid w:val="0"/>
          <w:sz w:val="28"/>
          <w:szCs w:val="28"/>
        </w:rPr>
        <w:t xml:space="preserve"> годов</w:t>
      </w:r>
      <w:r w:rsidRPr="00D704DF">
        <w:rPr>
          <w:b/>
          <w:bCs/>
          <w:sz w:val="28"/>
        </w:rPr>
        <w:t>"</w:t>
      </w:r>
    </w:p>
    <w:p w:rsidR="003760AD" w:rsidRPr="0051353A" w:rsidRDefault="003760AD">
      <w:pPr>
        <w:jc w:val="both"/>
        <w:rPr>
          <w:sz w:val="28"/>
          <w:szCs w:val="28"/>
        </w:rPr>
      </w:pPr>
    </w:p>
    <w:p w:rsidR="00D704DF" w:rsidRPr="0051353A" w:rsidRDefault="00D704DF">
      <w:pPr>
        <w:jc w:val="both"/>
        <w:rPr>
          <w:sz w:val="28"/>
          <w:szCs w:val="28"/>
        </w:rPr>
      </w:pPr>
    </w:p>
    <w:p w:rsidR="00CC55E8" w:rsidRPr="00AF0084" w:rsidRDefault="00CC55E8" w:rsidP="007B2FAC">
      <w:pPr>
        <w:ind w:firstLine="709"/>
        <w:jc w:val="both"/>
        <w:rPr>
          <w:sz w:val="28"/>
        </w:rPr>
      </w:pPr>
      <w:r w:rsidRPr="00AF0084">
        <w:rPr>
          <w:sz w:val="28"/>
        </w:rPr>
        <w:t xml:space="preserve">Рассмотрев проект закона Ханты-Мансийского автономного округа – Югры </w:t>
      </w:r>
      <w:r w:rsidR="007B2FAC" w:rsidRPr="007B2FAC">
        <w:rPr>
          <w:spacing w:val="-4"/>
          <w:sz w:val="28"/>
        </w:rPr>
        <w:t xml:space="preserve">"О внесении изменений в Закон Ханты-Мансийского автономного округа – Югры "О бюджете Ханты-Мансийского автономного округа – Югры </w:t>
      </w:r>
      <w:r w:rsidR="007B2FAC">
        <w:rPr>
          <w:spacing w:val="-4"/>
          <w:sz w:val="28"/>
        </w:rPr>
        <w:br/>
      </w:r>
      <w:r w:rsidR="00D3061F" w:rsidRPr="00D3061F">
        <w:rPr>
          <w:spacing w:val="-4"/>
          <w:sz w:val="28"/>
        </w:rPr>
        <w:t>на 202</w:t>
      </w:r>
      <w:r w:rsidR="00ED2BFD">
        <w:rPr>
          <w:spacing w:val="-4"/>
          <w:sz w:val="28"/>
        </w:rPr>
        <w:t>4</w:t>
      </w:r>
      <w:r w:rsidR="00D3061F" w:rsidRPr="00D3061F">
        <w:rPr>
          <w:spacing w:val="-4"/>
          <w:sz w:val="28"/>
        </w:rPr>
        <w:t xml:space="preserve"> год и на плановый период 202</w:t>
      </w:r>
      <w:r w:rsidR="00ED2BFD">
        <w:rPr>
          <w:spacing w:val="-4"/>
          <w:sz w:val="28"/>
        </w:rPr>
        <w:t>5</w:t>
      </w:r>
      <w:r w:rsidR="00D3061F" w:rsidRPr="00D3061F">
        <w:rPr>
          <w:spacing w:val="-4"/>
          <w:sz w:val="28"/>
        </w:rPr>
        <w:t xml:space="preserve"> и 202</w:t>
      </w:r>
      <w:r w:rsidR="00ED2BFD">
        <w:rPr>
          <w:spacing w:val="-4"/>
          <w:sz w:val="28"/>
        </w:rPr>
        <w:t>6</w:t>
      </w:r>
      <w:r w:rsidR="00D3061F" w:rsidRPr="00D3061F">
        <w:rPr>
          <w:spacing w:val="-4"/>
          <w:sz w:val="28"/>
        </w:rPr>
        <w:t xml:space="preserve"> годов</w:t>
      </w:r>
      <w:r w:rsidR="007B2FAC" w:rsidRPr="007B2FAC">
        <w:rPr>
          <w:spacing w:val="-4"/>
          <w:sz w:val="28"/>
        </w:rPr>
        <w:t>"</w:t>
      </w:r>
      <w:r w:rsidRPr="00AF0084">
        <w:rPr>
          <w:sz w:val="28"/>
        </w:rPr>
        <w:t xml:space="preserve">, </w:t>
      </w:r>
      <w:r w:rsidR="00EB40D3">
        <w:rPr>
          <w:sz w:val="28"/>
        </w:rPr>
        <w:t xml:space="preserve">принятый в первом чтении </w:t>
      </w:r>
      <w:r w:rsidR="00DB202C">
        <w:rPr>
          <w:sz w:val="28"/>
        </w:rPr>
        <w:t>2</w:t>
      </w:r>
      <w:r w:rsidR="002A36B7">
        <w:rPr>
          <w:sz w:val="28"/>
        </w:rPr>
        <w:t>6</w:t>
      </w:r>
      <w:r w:rsidR="00DB202C">
        <w:rPr>
          <w:sz w:val="28"/>
        </w:rPr>
        <w:t xml:space="preserve"> </w:t>
      </w:r>
      <w:r w:rsidR="002A36B7">
        <w:rPr>
          <w:sz w:val="28"/>
        </w:rPr>
        <w:t>сентября</w:t>
      </w:r>
      <w:r w:rsidR="00ED2BFD">
        <w:rPr>
          <w:sz w:val="28"/>
        </w:rPr>
        <w:t xml:space="preserve"> </w:t>
      </w:r>
      <w:r w:rsidR="00EB40D3">
        <w:rPr>
          <w:sz w:val="28"/>
        </w:rPr>
        <w:t>20</w:t>
      </w:r>
      <w:r w:rsidR="00D3061F">
        <w:rPr>
          <w:sz w:val="28"/>
        </w:rPr>
        <w:t>2</w:t>
      </w:r>
      <w:r w:rsidR="00ED2BFD">
        <w:rPr>
          <w:sz w:val="28"/>
        </w:rPr>
        <w:t>4</w:t>
      </w:r>
      <w:r w:rsidR="00EB40D3">
        <w:rPr>
          <w:sz w:val="28"/>
        </w:rPr>
        <w:t xml:space="preserve"> года</w:t>
      </w:r>
      <w:r w:rsidR="0050230E" w:rsidRPr="00AF0084">
        <w:rPr>
          <w:sz w:val="28"/>
        </w:rPr>
        <w:t xml:space="preserve">, </w:t>
      </w:r>
      <w:r w:rsidRPr="00AF0084">
        <w:rPr>
          <w:sz w:val="28"/>
        </w:rPr>
        <w:t xml:space="preserve">руководствуясь пунктом 4 статьи </w:t>
      </w:r>
      <w:r w:rsidR="0050230E" w:rsidRPr="00AF0084">
        <w:rPr>
          <w:sz w:val="28"/>
        </w:rPr>
        <w:t>29</w:t>
      </w:r>
      <w:r w:rsidRPr="00AF0084">
        <w:rPr>
          <w:sz w:val="28"/>
        </w:rPr>
        <w:t xml:space="preserve"> Устава (Основного закона) Ханты-Мансийского автономного округа – Югры, Дума Ханты-Мансийского автономного округа – Югры </w:t>
      </w:r>
      <w:r w:rsidRPr="00AF0084">
        <w:rPr>
          <w:b/>
          <w:bCs/>
          <w:sz w:val="28"/>
        </w:rPr>
        <w:t>постановляет</w:t>
      </w:r>
      <w:r w:rsidRPr="003B0A52">
        <w:rPr>
          <w:b/>
          <w:sz w:val="28"/>
        </w:rPr>
        <w:t>:</w:t>
      </w:r>
    </w:p>
    <w:p w:rsidR="00CC55E8" w:rsidRPr="005C1041" w:rsidRDefault="00CC55E8" w:rsidP="00AF0084">
      <w:pPr>
        <w:pStyle w:val="a4"/>
        <w:ind w:firstLine="709"/>
        <w:jc w:val="both"/>
        <w:rPr>
          <w:b w:val="0"/>
          <w:szCs w:val="28"/>
        </w:rPr>
      </w:pPr>
    </w:p>
    <w:p w:rsidR="00CC55E8" w:rsidRPr="00DB202C" w:rsidRDefault="00CC55E8" w:rsidP="00DB202C">
      <w:pPr>
        <w:pStyle w:val="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 w:val="0"/>
          <w:bCs/>
          <w:sz w:val="28"/>
        </w:rPr>
      </w:pPr>
      <w:r w:rsidRPr="00DB202C">
        <w:rPr>
          <w:b w:val="0"/>
          <w:bCs/>
          <w:sz w:val="28"/>
        </w:rPr>
        <w:t xml:space="preserve">Принять </w:t>
      </w:r>
      <w:r w:rsidR="00E85525" w:rsidRPr="00DB202C">
        <w:rPr>
          <w:b w:val="0"/>
          <w:bCs/>
          <w:sz w:val="28"/>
        </w:rPr>
        <w:t>З</w:t>
      </w:r>
      <w:r w:rsidRPr="00DB202C">
        <w:rPr>
          <w:b w:val="0"/>
          <w:bCs/>
          <w:sz w:val="28"/>
        </w:rPr>
        <w:t xml:space="preserve">акон Ханты-Мансийского автономного округа – Югры </w:t>
      </w:r>
      <w:r w:rsidR="00E85525" w:rsidRPr="00DB202C">
        <w:rPr>
          <w:b w:val="0"/>
          <w:bCs/>
          <w:sz w:val="28"/>
        </w:rPr>
        <w:br/>
      </w:r>
      <w:r w:rsidR="007B2FAC" w:rsidRPr="00DB202C">
        <w:rPr>
          <w:b w:val="0"/>
          <w:bCs/>
          <w:sz w:val="28"/>
        </w:rPr>
        <w:t xml:space="preserve">"О внесении изменений в Закон Ханты-Мансийского автономного округа – Югры "О бюджете Ханты-Мансийского автономного округа – Югры </w:t>
      </w:r>
      <w:r w:rsidR="007B2FAC" w:rsidRPr="00DB202C">
        <w:rPr>
          <w:b w:val="0"/>
          <w:bCs/>
          <w:sz w:val="28"/>
        </w:rPr>
        <w:br/>
      </w:r>
      <w:r w:rsidR="00F7189B" w:rsidRPr="00DB202C">
        <w:rPr>
          <w:b w:val="0"/>
          <w:bCs/>
          <w:sz w:val="28"/>
        </w:rPr>
        <w:t>на 202</w:t>
      </w:r>
      <w:r w:rsidR="00ED2BFD" w:rsidRPr="00DB202C">
        <w:rPr>
          <w:b w:val="0"/>
          <w:bCs/>
          <w:sz w:val="28"/>
        </w:rPr>
        <w:t>4</w:t>
      </w:r>
      <w:r w:rsidR="00F7189B" w:rsidRPr="00DB202C">
        <w:rPr>
          <w:b w:val="0"/>
          <w:bCs/>
          <w:sz w:val="28"/>
        </w:rPr>
        <w:t xml:space="preserve"> год и на плановый период 202</w:t>
      </w:r>
      <w:r w:rsidR="00ED2BFD" w:rsidRPr="00DB202C">
        <w:rPr>
          <w:b w:val="0"/>
          <w:bCs/>
          <w:sz w:val="28"/>
        </w:rPr>
        <w:t>5</w:t>
      </w:r>
      <w:r w:rsidR="00F7189B" w:rsidRPr="00DB202C">
        <w:rPr>
          <w:b w:val="0"/>
          <w:bCs/>
          <w:sz w:val="28"/>
        </w:rPr>
        <w:t xml:space="preserve"> и 202</w:t>
      </w:r>
      <w:r w:rsidR="00ED2BFD" w:rsidRPr="00DB202C">
        <w:rPr>
          <w:b w:val="0"/>
          <w:bCs/>
          <w:sz w:val="28"/>
        </w:rPr>
        <w:t>6</w:t>
      </w:r>
      <w:r w:rsidR="00F7189B" w:rsidRPr="00DB202C">
        <w:rPr>
          <w:b w:val="0"/>
          <w:bCs/>
          <w:sz w:val="28"/>
        </w:rPr>
        <w:t xml:space="preserve"> годов</w:t>
      </w:r>
      <w:r w:rsidR="007B2FAC" w:rsidRPr="00DB202C">
        <w:rPr>
          <w:b w:val="0"/>
          <w:bCs/>
          <w:sz w:val="28"/>
        </w:rPr>
        <w:t>"</w:t>
      </w:r>
      <w:r w:rsidRPr="00DB202C">
        <w:rPr>
          <w:b w:val="0"/>
          <w:bCs/>
          <w:sz w:val="28"/>
        </w:rPr>
        <w:t>.</w:t>
      </w:r>
    </w:p>
    <w:p w:rsidR="00A00D98" w:rsidRPr="00DB202C" w:rsidRDefault="00A00D98" w:rsidP="00DB202C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napToGrid w:val="0"/>
          <w:sz w:val="28"/>
        </w:rPr>
      </w:pPr>
      <w:r w:rsidRPr="00DB202C">
        <w:rPr>
          <w:bCs/>
          <w:snapToGrid w:val="0"/>
          <w:sz w:val="28"/>
        </w:rPr>
        <w:t>Настоящее Постановление вступает в силу со дня его принятия.</w:t>
      </w:r>
    </w:p>
    <w:p w:rsidR="00CC55E8" w:rsidRPr="0048347B" w:rsidRDefault="00DB202C" w:rsidP="00DB202C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bCs/>
          <w:spacing w:val="0"/>
        </w:rPr>
      </w:pPr>
      <w:r w:rsidRPr="00DB202C">
        <w:rPr>
          <w:color w:val="auto"/>
          <w:spacing w:val="0"/>
        </w:rPr>
        <w:t xml:space="preserve">Направить вышеназванный Закон </w:t>
      </w:r>
      <w:r w:rsidRPr="00DB202C">
        <w:rPr>
          <w:color w:val="000000"/>
          <w:spacing w:val="0"/>
        </w:rPr>
        <w:t>Губернатор</w:t>
      </w:r>
      <w:r w:rsidR="002A36B7">
        <w:rPr>
          <w:color w:val="000000"/>
          <w:spacing w:val="0"/>
        </w:rPr>
        <w:t>у</w:t>
      </w:r>
      <w:r w:rsidRPr="00DB202C">
        <w:rPr>
          <w:color w:val="000000"/>
          <w:spacing w:val="0"/>
        </w:rPr>
        <w:t xml:space="preserve"> Ханты-Мансийского автономного округа – Югры Р.Н. Кухаруку для подписания и обнародования.</w:t>
      </w:r>
    </w:p>
    <w:p w:rsidR="00CC55E8" w:rsidRDefault="00CC55E8" w:rsidP="001A67A6">
      <w:pPr>
        <w:rPr>
          <w:bCs/>
          <w:sz w:val="28"/>
          <w:szCs w:val="28"/>
        </w:rPr>
      </w:pPr>
    </w:p>
    <w:p w:rsidR="00B9392E" w:rsidRPr="0048347B" w:rsidRDefault="00B9392E" w:rsidP="001A67A6">
      <w:pPr>
        <w:rPr>
          <w:bCs/>
          <w:sz w:val="28"/>
          <w:szCs w:val="28"/>
        </w:rPr>
      </w:pPr>
    </w:p>
    <w:p w:rsidR="00CC55E8" w:rsidRPr="00AF0084" w:rsidRDefault="00CC55E8" w:rsidP="001A67A6">
      <w:pPr>
        <w:pStyle w:val="3"/>
        <w:jc w:val="left"/>
        <w:rPr>
          <w:sz w:val="28"/>
        </w:rPr>
      </w:pPr>
      <w:r w:rsidRPr="00AF0084">
        <w:rPr>
          <w:sz w:val="28"/>
        </w:rPr>
        <w:t xml:space="preserve">Председатель Думы </w:t>
      </w:r>
    </w:p>
    <w:p w:rsidR="00CC55E8" w:rsidRPr="00AF0084" w:rsidRDefault="00CC55E8" w:rsidP="001A67A6">
      <w:pPr>
        <w:jc w:val="both"/>
        <w:rPr>
          <w:b/>
          <w:bCs/>
          <w:sz w:val="28"/>
          <w:szCs w:val="26"/>
        </w:rPr>
      </w:pPr>
      <w:r w:rsidRPr="00AF0084">
        <w:rPr>
          <w:b/>
          <w:bCs/>
          <w:sz w:val="28"/>
          <w:szCs w:val="26"/>
        </w:rPr>
        <w:t>Ханты-Мансийского</w:t>
      </w:r>
    </w:p>
    <w:p w:rsidR="00CC55E8" w:rsidRPr="00AF0084" w:rsidRDefault="00CC55E8" w:rsidP="001A67A6">
      <w:pPr>
        <w:rPr>
          <w:b/>
          <w:bCs/>
          <w:sz w:val="28"/>
          <w:szCs w:val="26"/>
        </w:rPr>
      </w:pPr>
      <w:r w:rsidRPr="00AF0084">
        <w:rPr>
          <w:b/>
          <w:bCs/>
          <w:sz w:val="28"/>
          <w:szCs w:val="26"/>
        </w:rPr>
        <w:t xml:space="preserve">автономного округа </w:t>
      </w:r>
      <w:r w:rsidRPr="00AF0084">
        <w:rPr>
          <w:b/>
          <w:bCs/>
          <w:sz w:val="28"/>
        </w:rPr>
        <w:t>–</w:t>
      </w:r>
      <w:r w:rsidRPr="00AF0084">
        <w:rPr>
          <w:b/>
          <w:bCs/>
          <w:sz w:val="28"/>
          <w:szCs w:val="26"/>
        </w:rPr>
        <w:t xml:space="preserve"> Югры</w:t>
      </w:r>
      <w:r w:rsidRPr="00AF0084">
        <w:rPr>
          <w:b/>
          <w:bCs/>
          <w:sz w:val="28"/>
          <w:szCs w:val="26"/>
        </w:rPr>
        <w:tab/>
      </w:r>
      <w:r w:rsidRPr="00AF0084">
        <w:rPr>
          <w:b/>
          <w:bCs/>
          <w:sz w:val="28"/>
          <w:szCs w:val="26"/>
        </w:rPr>
        <w:tab/>
      </w:r>
      <w:r w:rsidRPr="00AF0084">
        <w:rPr>
          <w:b/>
          <w:bCs/>
          <w:sz w:val="28"/>
          <w:szCs w:val="26"/>
        </w:rPr>
        <w:tab/>
      </w:r>
      <w:r w:rsidRPr="00AF0084">
        <w:rPr>
          <w:b/>
          <w:bCs/>
          <w:sz w:val="28"/>
          <w:szCs w:val="26"/>
        </w:rPr>
        <w:tab/>
        <w:t xml:space="preserve">    </w:t>
      </w:r>
      <w:r w:rsidR="00B532E3" w:rsidRPr="00AF0084">
        <w:rPr>
          <w:b/>
          <w:bCs/>
          <w:sz w:val="28"/>
          <w:szCs w:val="26"/>
        </w:rPr>
        <w:t xml:space="preserve">  </w:t>
      </w:r>
      <w:r w:rsidR="0051353A">
        <w:rPr>
          <w:b/>
          <w:bCs/>
          <w:sz w:val="28"/>
          <w:szCs w:val="26"/>
        </w:rPr>
        <w:t xml:space="preserve"> </w:t>
      </w:r>
      <w:r w:rsidR="00B532E3" w:rsidRPr="00AF0084">
        <w:rPr>
          <w:b/>
          <w:bCs/>
          <w:sz w:val="28"/>
          <w:szCs w:val="26"/>
        </w:rPr>
        <w:t xml:space="preserve">      </w:t>
      </w:r>
      <w:r w:rsidR="00684EC3" w:rsidRPr="00AF0084">
        <w:rPr>
          <w:b/>
          <w:bCs/>
          <w:sz w:val="28"/>
          <w:szCs w:val="26"/>
        </w:rPr>
        <w:t xml:space="preserve">   Б</w:t>
      </w:r>
      <w:r w:rsidRPr="00AF0084">
        <w:rPr>
          <w:b/>
          <w:bCs/>
          <w:sz w:val="28"/>
          <w:szCs w:val="26"/>
        </w:rPr>
        <w:t xml:space="preserve">.С. </w:t>
      </w:r>
      <w:r w:rsidR="00684EC3" w:rsidRPr="00AF0084">
        <w:rPr>
          <w:b/>
          <w:bCs/>
          <w:sz w:val="28"/>
          <w:szCs w:val="26"/>
        </w:rPr>
        <w:t>Хохряков</w:t>
      </w:r>
    </w:p>
    <w:p w:rsidR="00CC55E8" w:rsidRPr="0051353A" w:rsidRDefault="00CC55E8" w:rsidP="001A67A6">
      <w:pPr>
        <w:rPr>
          <w:bCs/>
          <w:sz w:val="28"/>
          <w:szCs w:val="28"/>
        </w:rPr>
      </w:pPr>
    </w:p>
    <w:p w:rsidR="00CC55E8" w:rsidRPr="0051353A" w:rsidRDefault="00CC55E8" w:rsidP="001A67A6">
      <w:pPr>
        <w:rPr>
          <w:bCs/>
          <w:sz w:val="28"/>
          <w:szCs w:val="28"/>
        </w:rPr>
      </w:pPr>
    </w:p>
    <w:p w:rsidR="00CC55E8" w:rsidRPr="00AF0084" w:rsidRDefault="00CC55E8" w:rsidP="001A67A6">
      <w:pPr>
        <w:rPr>
          <w:sz w:val="28"/>
        </w:rPr>
      </w:pPr>
      <w:r w:rsidRPr="00AF0084">
        <w:rPr>
          <w:sz w:val="28"/>
        </w:rPr>
        <w:t>г. Ханты-Мансийск</w:t>
      </w:r>
    </w:p>
    <w:p w:rsidR="00CC55E8" w:rsidRPr="00AF0084" w:rsidRDefault="00DB202C" w:rsidP="001A67A6">
      <w:pPr>
        <w:rPr>
          <w:sz w:val="28"/>
        </w:rPr>
      </w:pPr>
      <w:r>
        <w:rPr>
          <w:sz w:val="28"/>
        </w:rPr>
        <w:t>2</w:t>
      </w:r>
      <w:r w:rsidR="002A36B7">
        <w:rPr>
          <w:sz w:val="28"/>
        </w:rPr>
        <w:t>6</w:t>
      </w:r>
      <w:r>
        <w:rPr>
          <w:sz w:val="28"/>
        </w:rPr>
        <w:t xml:space="preserve"> </w:t>
      </w:r>
      <w:r w:rsidR="002A36B7">
        <w:rPr>
          <w:sz w:val="28"/>
        </w:rPr>
        <w:t>сентября</w:t>
      </w:r>
      <w:r w:rsidR="00180C2C" w:rsidRPr="00AF0084">
        <w:rPr>
          <w:sz w:val="28"/>
        </w:rPr>
        <w:t xml:space="preserve"> </w:t>
      </w:r>
      <w:r w:rsidR="00CC55E8" w:rsidRPr="00AF0084">
        <w:rPr>
          <w:sz w:val="28"/>
        </w:rPr>
        <w:t>20</w:t>
      </w:r>
      <w:r w:rsidR="00F7189B">
        <w:rPr>
          <w:sz w:val="28"/>
        </w:rPr>
        <w:t>2</w:t>
      </w:r>
      <w:r w:rsidR="00ED2BFD">
        <w:rPr>
          <w:sz w:val="28"/>
        </w:rPr>
        <w:t>4</w:t>
      </w:r>
      <w:r w:rsidR="00CC55E8" w:rsidRPr="00AF0084">
        <w:rPr>
          <w:sz w:val="28"/>
        </w:rPr>
        <w:t xml:space="preserve"> года</w:t>
      </w:r>
    </w:p>
    <w:p w:rsidR="00CC55E8" w:rsidRPr="002A36B7" w:rsidRDefault="00DB202C" w:rsidP="00DB202C">
      <w:r>
        <w:rPr>
          <w:sz w:val="28"/>
        </w:rPr>
        <w:t xml:space="preserve">      </w:t>
      </w:r>
      <w:r w:rsidR="00CC55E8" w:rsidRPr="00AF0084">
        <w:rPr>
          <w:sz w:val="28"/>
        </w:rPr>
        <w:t xml:space="preserve">№ </w:t>
      </w:r>
      <w:r w:rsidR="00E64A4E">
        <w:rPr>
          <w:sz w:val="28"/>
        </w:rPr>
        <w:t>1180</w:t>
      </w:r>
      <w:bookmarkStart w:id="0" w:name="_GoBack"/>
      <w:bookmarkEnd w:id="0"/>
    </w:p>
    <w:sectPr w:rsidR="00CC55E8" w:rsidRPr="002A36B7" w:rsidSect="003B0A52">
      <w:headerReference w:type="even" r:id="rId9"/>
      <w:pgSz w:w="11906" w:h="16838" w:code="9"/>
      <w:pgMar w:top="851" w:right="851" w:bottom="1134" w:left="1701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975" w:rsidRDefault="00622975">
      <w:r>
        <w:separator/>
      </w:r>
    </w:p>
  </w:endnote>
  <w:endnote w:type="continuationSeparator" w:id="0">
    <w:p w:rsidR="00622975" w:rsidRDefault="00622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975" w:rsidRDefault="00622975">
      <w:r>
        <w:separator/>
      </w:r>
    </w:p>
  </w:footnote>
  <w:footnote w:type="continuationSeparator" w:id="0">
    <w:p w:rsidR="00622975" w:rsidRDefault="00622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D04" w:rsidRDefault="00116D04" w:rsidP="00D6202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6D04" w:rsidRDefault="00116D04" w:rsidP="00116D0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8490C"/>
    <w:multiLevelType w:val="hybridMultilevel"/>
    <w:tmpl w:val="943C6146"/>
    <w:lvl w:ilvl="0" w:tplc="5414117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836F72"/>
    <w:multiLevelType w:val="hybridMultilevel"/>
    <w:tmpl w:val="6BF4CA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CAF"/>
    <w:rsid w:val="0000632F"/>
    <w:rsid w:val="0001795B"/>
    <w:rsid w:val="0002059B"/>
    <w:rsid w:val="0004001B"/>
    <w:rsid w:val="000640D6"/>
    <w:rsid w:val="000961FD"/>
    <w:rsid w:val="0009740E"/>
    <w:rsid w:val="000E4979"/>
    <w:rsid w:val="001061D6"/>
    <w:rsid w:val="00116D04"/>
    <w:rsid w:val="00116E4F"/>
    <w:rsid w:val="0015035E"/>
    <w:rsid w:val="001530AE"/>
    <w:rsid w:val="001577A4"/>
    <w:rsid w:val="00180C2C"/>
    <w:rsid w:val="001A67A6"/>
    <w:rsid w:val="001C63D0"/>
    <w:rsid w:val="001E491E"/>
    <w:rsid w:val="00202A39"/>
    <w:rsid w:val="0022776A"/>
    <w:rsid w:val="00255AA4"/>
    <w:rsid w:val="0028703E"/>
    <w:rsid w:val="00293AC6"/>
    <w:rsid w:val="002A36B7"/>
    <w:rsid w:val="002A5295"/>
    <w:rsid w:val="002F2142"/>
    <w:rsid w:val="003131AF"/>
    <w:rsid w:val="003760AD"/>
    <w:rsid w:val="003767CF"/>
    <w:rsid w:val="00382290"/>
    <w:rsid w:val="003869B1"/>
    <w:rsid w:val="003A2406"/>
    <w:rsid w:val="003A461D"/>
    <w:rsid w:val="003B0A52"/>
    <w:rsid w:val="004017A4"/>
    <w:rsid w:val="004061ED"/>
    <w:rsid w:val="00413A3C"/>
    <w:rsid w:val="00416294"/>
    <w:rsid w:val="00434CE0"/>
    <w:rsid w:val="00457246"/>
    <w:rsid w:val="00466264"/>
    <w:rsid w:val="0048347B"/>
    <w:rsid w:val="004B4610"/>
    <w:rsid w:val="004E3CCD"/>
    <w:rsid w:val="0050230E"/>
    <w:rsid w:val="0051353A"/>
    <w:rsid w:val="00517DBD"/>
    <w:rsid w:val="005253C6"/>
    <w:rsid w:val="00575A33"/>
    <w:rsid w:val="00586663"/>
    <w:rsid w:val="005C039D"/>
    <w:rsid w:val="005C1041"/>
    <w:rsid w:val="005C69CA"/>
    <w:rsid w:val="005E7924"/>
    <w:rsid w:val="00622975"/>
    <w:rsid w:val="00630163"/>
    <w:rsid w:val="006305B0"/>
    <w:rsid w:val="00631D86"/>
    <w:rsid w:val="00647E14"/>
    <w:rsid w:val="006741F1"/>
    <w:rsid w:val="00684EC3"/>
    <w:rsid w:val="006963DC"/>
    <w:rsid w:val="006A4C7B"/>
    <w:rsid w:val="006B7BA1"/>
    <w:rsid w:val="006D7109"/>
    <w:rsid w:val="007139AB"/>
    <w:rsid w:val="00723816"/>
    <w:rsid w:val="00743BE4"/>
    <w:rsid w:val="007443DB"/>
    <w:rsid w:val="00744B82"/>
    <w:rsid w:val="007B2FAC"/>
    <w:rsid w:val="007E7095"/>
    <w:rsid w:val="007F239B"/>
    <w:rsid w:val="007F33C8"/>
    <w:rsid w:val="00812624"/>
    <w:rsid w:val="00843176"/>
    <w:rsid w:val="008546CC"/>
    <w:rsid w:val="00874AAA"/>
    <w:rsid w:val="00954C27"/>
    <w:rsid w:val="00957E1B"/>
    <w:rsid w:val="00961568"/>
    <w:rsid w:val="00982E4C"/>
    <w:rsid w:val="00994839"/>
    <w:rsid w:val="009B2DED"/>
    <w:rsid w:val="009C14F4"/>
    <w:rsid w:val="009D2C67"/>
    <w:rsid w:val="009E43D7"/>
    <w:rsid w:val="009F0C69"/>
    <w:rsid w:val="00A00D98"/>
    <w:rsid w:val="00A221D5"/>
    <w:rsid w:val="00A31EEC"/>
    <w:rsid w:val="00A64323"/>
    <w:rsid w:val="00A7468E"/>
    <w:rsid w:val="00A81B93"/>
    <w:rsid w:val="00A9762A"/>
    <w:rsid w:val="00AC1784"/>
    <w:rsid w:val="00AE0CAF"/>
    <w:rsid w:val="00AF0084"/>
    <w:rsid w:val="00AF0671"/>
    <w:rsid w:val="00B0349A"/>
    <w:rsid w:val="00B45516"/>
    <w:rsid w:val="00B532E3"/>
    <w:rsid w:val="00B90A95"/>
    <w:rsid w:val="00B919DC"/>
    <w:rsid w:val="00B9392E"/>
    <w:rsid w:val="00B96094"/>
    <w:rsid w:val="00BA4E96"/>
    <w:rsid w:val="00BB31D7"/>
    <w:rsid w:val="00BB47EB"/>
    <w:rsid w:val="00C0684F"/>
    <w:rsid w:val="00C3458A"/>
    <w:rsid w:val="00C47D99"/>
    <w:rsid w:val="00C609A6"/>
    <w:rsid w:val="00C70022"/>
    <w:rsid w:val="00C8129D"/>
    <w:rsid w:val="00CA7CD2"/>
    <w:rsid w:val="00CC55E8"/>
    <w:rsid w:val="00CD64BA"/>
    <w:rsid w:val="00D3061F"/>
    <w:rsid w:val="00D6202A"/>
    <w:rsid w:val="00D704DF"/>
    <w:rsid w:val="00DB01D3"/>
    <w:rsid w:val="00DB202C"/>
    <w:rsid w:val="00DC7C8B"/>
    <w:rsid w:val="00DE1311"/>
    <w:rsid w:val="00E64A4E"/>
    <w:rsid w:val="00E85525"/>
    <w:rsid w:val="00EA1E46"/>
    <w:rsid w:val="00EB12FA"/>
    <w:rsid w:val="00EB40D3"/>
    <w:rsid w:val="00ED2BFD"/>
    <w:rsid w:val="00ED7849"/>
    <w:rsid w:val="00EE464E"/>
    <w:rsid w:val="00EF1F63"/>
    <w:rsid w:val="00F407D7"/>
    <w:rsid w:val="00F635FB"/>
    <w:rsid w:val="00F7189B"/>
    <w:rsid w:val="00F74B3F"/>
    <w:rsid w:val="00F87B18"/>
    <w:rsid w:val="00F927C4"/>
    <w:rsid w:val="00FD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2BDAF2-D8EF-4F04-A019-EF032C986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269"/>
      <w:ind w:left="576"/>
      <w:outlineLvl w:val="0"/>
    </w:pPr>
    <w:rPr>
      <w:b/>
      <w:bCs/>
      <w:color w:val="434343"/>
      <w:spacing w:val="-4"/>
      <w:szCs w:val="23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jc w:val="right"/>
      <w:outlineLvl w:val="1"/>
    </w:pPr>
    <w:rPr>
      <w:color w:val="000000"/>
      <w:spacing w:val="-8"/>
      <w:sz w:val="26"/>
      <w:szCs w:val="26"/>
    </w:rPr>
  </w:style>
  <w:style w:type="paragraph" w:styleId="3">
    <w:name w:val="heading 3"/>
    <w:basedOn w:val="a"/>
    <w:next w:val="a"/>
    <w:qFormat/>
    <w:pPr>
      <w:keepNext/>
      <w:widowControl w:val="0"/>
      <w:jc w:val="center"/>
      <w:outlineLvl w:val="2"/>
    </w:pPr>
    <w:rPr>
      <w:b/>
      <w:snapToGrid w:val="0"/>
      <w:sz w:val="32"/>
      <w:szCs w:val="20"/>
    </w:rPr>
  </w:style>
  <w:style w:type="paragraph" w:styleId="8">
    <w:name w:val="heading 8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7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color w:val="545454"/>
      <w:spacing w:val="-2"/>
      <w:sz w:val="28"/>
      <w:szCs w:val="28"/>
    </w:rPr>
  </w:style>
  <w:style w:type="paragraph" w:styleId="a4">
    <w:name w:val="Body Text"/>
    <w:basedOn w:val="a"/>
    <w:pPr>
      <w:widowControl w:val="0"/>
      <w:shd w:val="clear" w:color="auto" w:fill="FFFFFF"/>
      <w:autoSpaceDE w:val="0"/>
      <w:autoSpaceDN w:val="0"/>
      <w:adjustRightInd w:val="0"/>
      <w:jc w:val="center"/>
    </w:pPr>
    <w:rPr>
      <w:b/>
      <w:bCs/>
      <w:sz w:val="28"/>
      <w:szCs w:val="20"/>
    </w:rPr>
  </w:style>
  <w:style w:type="paragraph" w:styleId="a5">
    <w:name w:val="Balloon Text"/>
    <w:basedOn w:val="a"/>
    <w:semiHidden/>
    <w:rsid w:val="006A4C7B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116D0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16D04"/>
  </w:style>
  <w:style w:type="paragraph" w:styleId="a8">
    <w:name w:val="footer"/>
    <w:basedOn w:val="a"/>
    <w:link w:val="a9"/>
    <w:rsid w:val="0084317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843176"/>
    <w:rPr>
      <w:sz w:val="24"/>
      <w:szCs w:val="24"/>
    </w:rPr>
  </w:style>
  <w:style w:type="paragraph" w:customStyle="1" w:styleId="Default">
    <w:name w:val="Default"/>
    <w:rsid w:val="00B919D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755F0-9FAF-4DE7-BA0A-A57B98B77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ХАНТЫ-МАНСИЙСКОГО АВТОНОМНОГО ОКРУГА – ЮГРЫ</vt:lpstr>
    </vt:vector>
  </TitlesOfParts>
  <Company>Департамент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ХАНТЫ-МАНСИЙСКОГО АВТОНОМНОГО ОКРУГА – ЮГРЫ</dc:title>
  <dc:creator>TashlykovaIL</dc:creator>
  <cp:lastModifiedBy>Красноперова Дарья Александровна</cp:lastModifiedBy>
  <cp:revision>6</cp:revision>
  <cp:lastPrinted>2024-09-25T06:47:00Z</cp:lastPrinted>
  <dcterms:created xsi:type="dcterms:W3CDTF">2024-09-17T04:24:00Z</dcterms:created>
  <dcterms:modified xsi:type="dcterms:W3CDTF">2024-09-25T06:47:00Z</dcterms:modified>
</cp:coreProperties>
</file>